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CB4EBF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</w:t>
      </w:r>
      <w:r w:rsidR="006B7567">
        <w:rPr>
          <w:sz w:val="26"/>
          <w:szCs w:val="26"/>
          <w:lang w:eastAsia="en-US"/>
        </w:rPr>
        <w:t xml:space="preserve">а </w:t>
      </w:r>
      <w:r w:rsidR="00920FEC">
        <w:rPr>
          <w:sz w:val="26"/>
          <w:szCs w:val="26"/>
          <w:lang w:eastAsia="en-US"/>
        </w:rPr>
        <w:t>20</w:t>
      </w:r>
      <w:r w:rsidR="008B759F">
        <w:rPr>
          <w:sz w:val="26"/>
          <w:szCs w:val="26"/>
          <w:lang w:eastAsia="en-US"/>
        </w:rPr>
        <w:t>20</w:t>
      </w:r>
      <w:r>
        <w:rPr>
          <w:sz w:val="26"/>
          <w:szCs w:val="26"/>
          <w:lang w:eastAsia="en-US"/>
        </w:rPr>
        <w:t xml:space="preserve"> год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Pr="004723FA" w:rsidRDefault="00920FEC" w:rsidP="000231D1">
      <w:pPr>
        <w:jc w:val="both"/>
        <w:rPr>
          <w:sz w:val="26"/>
          <w:szCs w:val="26"/>
        </w:rPr>
      </w:pPr>
      <w:r w:rsidRPr="004723FA">
        <w:rPr>
          <w:sz w:val="26"/>
          <w:szCs w:val="26"/>
        </w:rPr>
        <w:t>1. Сведения:</w:t>
      </w:r>
    </w:p>
    <w:p w:rsidR="00920FEC" w:rsidRPr="004723FA" w:rsidRDefault="00920FEC" w:rsidP="000231D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723FA">
        <w:rPr>
          <w:sz w:val="26"/>
          <w:szCs w:val="26"/>
        </w:rPr>
        <w:tab/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Информация приведена в таблице №1.</w:t>
      </w:r>
    </w:p>
    <w:p w:rsidR="00920FEC" w:rsidRPr="004723FA" w:rsidRDefault="00920FEC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 А также в Пыть-Яхский центр занятости населения для оказания содействия в трудоустройстве.</w:t>
      </w:r>
    </w:p>
    <w:p w:rsidR="00920FEC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523CEE" w:rsidRPr="00523CEE" w:rsidRDefault="00523CEE" w:rsidP="00523CEE">
      <w:pPr>
        <w:ind w:firstLine="709"/>
        <w:jc w:val="both"/>
        <w:rPr>
          <w:sz w:val="26"/>
          <w:szCs w:val="26"/>
        </w:rPr>
      </w:pPr>
      <w:r w:rsidRPr="00523CEE">
        <w:rPr>
          <w:sz w:val="26"/>
          <w:szCs w:val="26"/>
        </w:rPr>
        <w:t>Во всех учреждениях города на протяжении 2020 года проводилась работа, направленная на формирование общественной нетерпимости к распространению и потреблению наркотических и психотропных веществ, профилактику противоправных деяний среди несовершеннолетних наркопотребителей.</w:t>
      </w:r>
    </w:p>
    <w:p w:rsidR="00523CEE" w:rsidRDefault="00523CEE" w:rsidP="00523CEE">
      <w:pPr>
        <w:ind w:firstLine="709"/>
        <w:jc w:val="both"/>
        <w:rPr>
          <w:sz w:val="26"/>
          <w:szCs w:val="26"/>
        </w:rPr>
      </w:pPr>
      <w:r w:rsidRPr="00523CEE">
        <w:rPr>
          <w:sz w:val="26"/>
          <w:szCs w:val="26"/>
        </w:rPr>
        <w:t xml:space="preserve">За 2020 год субъектами профилактики </w:t>
      </w:r>
      <w:r>
        <w:rPr>
          <w:sz w:val="26"/>
          <w:szCs w:val="26"/>
        </w:rPr>
        <w:t>ежедневно проводилась</w:t>
      </w:r>
      <w:r w:rsidRPr="00523CEE">
        <w:rPr>
          <w:sz w:val="26"/>
          <w:szCs w:val="26"/>
        </w:rPr>
        <w:t xml:space="preserve"> профилактическая работа по информированию о вреде употребления наркотических и психотропных веществ. При проведении антинаркотических информационно-пропагандистских профилактических мероприятий используются различные формы работы, такие как: спортивные состязания, культурно-развлекательные, конкурсы тематических рисунков, плакатов, проводятся викторины, профилактические беседы, раздача информационных буклетов с разъяснением особой опасности и тяжелых последствий немедицинского потребления указанных средств, занятия с элементами тренинга, демонстрация фильмов, видеороликов о пагубном влиянии на человеческий организм наркотических средств и одурманивающих веществ. Информация о вреде употребления наркотических и психотропных веществ размещена на официальных сайтах образовательных организаций, учреждений культуры и спорта, на сайте «Мы молодые» МБУ Центра профилактики употребления психоактивных веществ среди детей и молодежи «Современник». За текущий период 2020 года субъектами </w:t>
      </w:r>
      <w:r w:rsidRPr="00523CEE">
        <w:rPr>
          <w:sz w:val="26"/>
          <w:szCs w:val="26"/>
        </w:rPr>
        <w:lastRenderedPageBreak/>
        <w:t>профилактики проведено 403</w:t>
      </w:r>
      <w:r w:rsidR="002B15CE">
        <w:rPr>
          <w:sz w:val="26"/>
          <w:szCs w:val="26"/>
        </w:rPr>
        <w:t xml:space="preserve"> (АППГ 393)</w:t>
      </w:r>
      <w:r w:rsidRPr="00523CEE">
        <w:rPr>
          <w:sz w:val="26"/>
          <w:szCs w:val="26"/>
        </w:rPr>
        <w:t xml:space="preserve"> мероприятия. Количество подростков и молодежи в возрасте от 11 до 35 лет, вовлеченных в профилактические мероприятия, составило 13</w:t>
      </w:r>
      <w:r>
        <w:rPr>
          <w:sz w:val="26"/>
          <w:szCs w:val="26"/>
        </w:rPr>
        <w:t> </w:t>
      </w:r>
      <w:r w:rsidRPr="00523CEE">
        <w:rPr>
          <w:sz w:val="26"/>
          <w:szCs w:val="26"/>
        </w:rPr>
        <w:t>901</w:t>
      </w:r>
      <w:r>
        <w:rPr>
          <w:sz w:val="26"/>
          <w:szCs w:val="26"/>
        </w:rPr>
        <w:t xml:space="preserve"> (АППГ 13584)</w:t>
      </w:r>
      <w:r w:rsidRPr="00523CEE">
        <w:rPr>
          <w:sz w:val="26"/>
          <w:szCs w:val="26"/>
        </w:rPr>
        <w:t xml:space="preserve"> человек</w:t>
      </w:r>
      <w:r w:rsidRPr="00523CEE">
        <w:rPr>
          <w:sz w:val="26"/>
          <w:szCs w:val="26"/>
        </w:rPr>
        <w:t>.</w:t>
      </w:r>
    </w:p>
    <w:p w:rsidR="00920FEC" w:rsidRPr="004723FA" w:rsidRDefault="00920FEC" w:rsidP="00523CEE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C85813" w:rsidRPr="00E815D2" w:rsidRDefault="00C85813" w:rsidP="00C85813">
      <w:pPr>
        <w:ind w:firstLine="709"/>
        <w:jc w:val="both"/>
        <w:rPr>
          <w:sz w:val="26"/>
          <w:szCs w:val="26"/>
        </w:rPr>
      </w:pPr>
      <w:r w:rsidRPr="00E815D2">
        <w:rPr>
          <w:sz w:val="26"/>
          <w:szCs w:val="26"/>
        </w:rPr>
        <w:t>Работа Антинаркотической комиссии осуществляется в соот</w:t>
      </w:r>
      <w:r>
        <w:rPr>
          <w:sz w:val="26"/>
          <w:szCs w:val="26"/>
        </w:rPr>
        <w:t>ветствии с планом работы на 2020</w:t>
      </w:r>
      <w:r w:rsidRPr="00E815D2">
        <w:rPr>
          <w:sz w:val="26"/>
          <w:szCs w:val="26"/>
        </w:rPr>
        <w:t xml:space="preserve"> год, утверждённым главой администрации города Пыть-Яха. За истек</w:t>
      </w:r>
      <w:r w:rsidR="00837F26">
        <w:rPr>
          <w:sz w:val="26"/>
          <w:szCs w:val="26"/>
        </w:rPr>
        <w:t>ший период 2020 года проведено 3</w:t>
      </w:r>
      <w:r w:rsidR="0068128A">
        <w:rPr>
          <w:sz w:val="26"/>
          <w:szCs w:val="26"/>
        </w:rPr>
        <w:t xml:space="preserve"> заседани</w:t>
      </w:r>
      <w:r w:rsidR="00306FEB">
        <w:rPr>
          <w:sz w:val="26"/>
          <w:szCs w:val="26"/>
        </w:rPr>
        <w:t>я</w:t>
      </w:r>
      <w:r w:rsidRPr="00E815D2">
        <w:rPr>
          <w:sz w:val="26"/>
          <w:szCs w:val="26"/>
        </w:rPr>
        <w:t xml:space="preserve"> ком</w:t>
      </w:r>
      <w:r>
        <w:rPr>
          <w:sz w:val="26"/>
          <w:szCs w:val="26"/>
        </w:rPr>
        <w:t>иссии с участием общественности</w:t>
      </w:r>
      <w:r w:rsidRPr="00E815D2">
        <w:rPr>
          <w:sz w:val="26"/>
          <w:szCs w:val="26"/>
        </w:rPr>
        <w:t>.</w:t>
      </w:r>
    </w:p>
    <w:p w:rsidR="00C85813" w:rsidRPr="00E815D2" w:rsidRDefault="00C85813" w:rsidP="00C85813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523CEE" w:rsidRPr="00523CEE" w:rsidRDefault="00523CEE" w:rsidP="00523CEE">
      <w:pPr>
        <w:ind w:firstLine="540"/>
        <w:jc w:val="both"/>
        <w:rPr>
          <w:sz w:val="26"/>
          <w:szCs w:val="26"/>
          <w:lang w:eastAsia="en-US"/>
        </w:rPr>
      </w:pPr>
      <w:r w:rsidRPr="00523CEE">
        <w:rPr>
          <w:sz w:val="26"/>
          <w:szCs w:val="26"/>
          <w:lang w:eastAsia="en-US"/>
        </w:rPr>
        <w:t>На основании приказа Департамента образования и молодежной политики ХМАО-Югры, департамента здравоохранения ХМАО-Югры от 16.09.2020 № 1340/1298 «О проведении в 2020-2021 учебном году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Ханты-Мансийского автономного округа – Югры, направленного на раннее выявление незаконного потребления наркотических средств и психотропных веществ, профилактических медицинских осмотров обучающихся» утвержден приказ департамента образования и молодежной политики администрации города Пыть-Ях от 18.09.2020 № 203 «О проведении в 2020-2021 учебном году социально-психологического тестирования лиц, обучающихся в общеобразовательных организациях».</w:t>
      </w:r>
    </w:p>
    <w:p w:rsidR="00920FEC" w:rsidRDefault="00523CEE" w:rsidP="00523CEE">
      <w:pPr>
        <w:ind w:firstLine="540"/>
        <w:jc w:val="both"/>
        <w:rPr>
          <w:sz w:val="26"/>
          <w:szCs w:val="26"/>
          <w:lang w:eastAsia="en-US"/>
        </w:rPr>
      </w:pPr>
      <w:r w:rsidRPr="00523CEE">
        <w:rPr>
          <w:sz w:val="26"/>
          <w:szCs w:val="26"/>
          <w:lang w:eastAsia="en-US"/>
        </w:rPr>
        <w:t>Из общего числа обучающихся, подлежащих социально-психологическому тестированию – 1919 человек, не прошли тестирование – 80 человек, в том числе по причине болезни – 13 человек, другие причины – 67 человек. Обучающиеся, отнесенные к группе риска (ГР) – 14 человек. С родителями несовершеннолетних (законными представителями) попавшими в группу риска проводится дальнейшая профилактическая работа, с целью прохождения медицинских осмотров.</w:t>
      </w:r>
    </w:p>
    <w:p w:rsidR="008B759F" w:rsidRPr="004723FA" w:rsidRDefault="008B759F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99"/>
        <w:gridCol w:w="850"/>
        <w:gridCol w:w="851"/>
        <w:gridCol w:w="850"/>
        <w:gridCol w:w="1985"/>
        <w:gridCol w:w="2439"/>
      </w:tblGrid>
      <w:tr w:rsidR="00920FEC" w:rsidRPr="00822A9B" w:rsidTr="0035444F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№ п/п</w:t>
            </w:r>
          </w:p>
        </w:tc>
        <w:tc>
          <w:tcPr>
            <w:tcW w:w="2399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План</w:t>
            </w:r>
          </w:p>
          <w:p w:rsidR="00920FEC" w:rsidRPr="00822A9B" w:rsidRDefault="00920FEC" w:rsidP="008B759F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20</w:t>
            </w:r>
            <w:r w:rsidR="008B759F">
              <w:rPr>
                <w:sz w:val="22"/>
                <w:szCs w:val="22"/>
              </w:rPr>
              <w:t>20</w:t>
            </w:r>
            <w:r w:rsidRPr="00822A9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Факт</w:t>
            </w:r>
          </w:p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985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439" w:type="dxa"/>
          </w:tcPr>
          <w:p w:rsidR="00920FEC" w:rsidRPr="0035444F" w:rsidRDefault="00920FEC" w:rsidP="00012D79">
            <w:pPr>
              <w:jc w:val="center"/>
              <w:rPr>
                <w:sz w:val="22"/>
                <w:szCs w:val="22"/>
              </w:rPr>
            </w:pPr>
            <w:r w:rsidRPr="0035444F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822A9B" w:rsidTr="0035444F">
        <w:trPr>
          <w:trHeight w:val="752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9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35444F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35444F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</w:tcPr>
          <w:p w:rsidR="00920FEC" w:rsidRPr="00822A9B" w:rsidRDefault="00920FEC" w:rsidP="00500983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822A9B">
              <w:rPr>
                <w:color w:val="000000"/>
                <w:sz w:val="22"/>
                <w:szCs w:val="22"/>
              </w:rPr>
              <w:t xml:space="preserve">Уровень преступности (число </w:t>
            </w:r>
            <w:r w:rsidRPr="00822A9B">
              <w:rPr>
                <w:color w:val="000000"/>
                <w:sz w:val="22"/>
                <w:szCs w:val="22"/>
              </w:rPr>
              <w:lastRenderedPageBreak/>
              <w:t>зарегистрированных преступлений на 100 тыс. человек населения), ед.</w:t>
            </w:r>
            <w:r w:rsidRPr="00822A9B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  <w:p w:rsidR="00920FEC" w:rsidRPr="00822A9B" w:rsidRDefault="00407E74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0" w:type="dxa"/>
          </w:tcPr>
          <w:p w:rsidR="00920FEC" w:rsidRPr="00822A9B" w:rsidRDefault="008B759F" w:rsidP="00012D79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1306</w:t>
            </w:r>
          </w:p>
        </w:tc>
        <w:tc>
          <w:tcPr>
            <w:tcW w:w="851" w:type="dxa"/>
          </w:tcPr>
          <w:p w:rsidR="00920FEC" w:rsidRPr="00822A9B" w:rsidRDefault="00CB4EBF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1363</w:t>
            </w:r>
          </w:p>
        </w:tc>
        <w:tc>
          <w:tcPr>
            <w:tcW w:w="850" w:type="dxa"/>
          </w:tcPr>
          <w:p w:rsidR="00920FEC" w:rsidRPr="00822A9B" w:rsidRDefault="00CB4EBF" w:rsidP="00A278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985" w:type="dxa"/>
          </w:tcPr>
          <w:p w:rsidR="00920FEC" w:rsidRPr="00822A9B" w:rsidRDefault="00920FEC" w:rsidP="00CB4EBF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 xml:space="preserve">Рассчитывается как отношение </w:t>
            </w:r>
            <w:r w:rsidRPr="00822A9B">
              <w:rPr>
                <w:color w:val="000000"/>
                <w:sz w:val="22"/>
                <w:szCs w:val="22"/>
              </w:rPr>
              <w:lastRenderedPageBreak/>
              <w:t>числа зарегистрированных преступлений (</w:t>
            </w:r>
            <w:r w:rsidR="00CB4EBF">
              <w:rPr>
                <w:color w:val="000000"/>
                <w:sz w:val="22"/>
                <w:szCs w:val="22"/>
              </w:rPr>
              <w:t>543</w:t>
            </w:r>
            <w:r w:rsidRPr="00822A9B">
              <w:rPr>
                <w:color w:val="000000"/>
                <w:sz w:val="22"/>
                <w:szCs w:val="22"/>
              </w:rPr>
              <w:t>) на 100 тыс. человек населения</w:t>
            </w:r>
            <w:r w:rsidR="00A278BE">
              <w:rPr>
                <w:color w:val="000000"/>
                <w:sz w:val="22"/>
                <w:szCs w:val="22"/>
              </w:rPr>
              <w:t xml:space="preserve"> (</w:t>
            </w:r>
            <w:r w:rsidR="008B759F">
              <w:rPr>
                <w:color w:val="000000"/>
                <w:sz w:val="22"/>
                <w:szCs w:val="22"/>
              </w:rPr>
              <w:t>39 831</w:t>
            </w:r>
            <w:r w:rsidR="00A278B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920FEC" w:rsidRPr="0035444F" w:rsidRDefault="002B15CE" w:rsidP="0035444F">
            <w:pPr>
              <w:jc w:val="both"/>
              <w:rPr>
                <w:sz w:val="22"/>
                <w:szCs w:val="22"/>
              </w:rPr>
            </w:pPr>
            <w:r w:rsidRPr="0035444F">
              <w:rPr>
                <w:sz w:val="22"/>
                <w:szCs w:val="22"/>
              </w:rPr>
              <w:lastRenderedPageBreak/>
              <w:t>Недостижения</w:t>
            </w:r>
            <w:r w:rsidR="004557FE" w:rsidRPr="0035444F">
              <w:rPr>
                <w:sz w:val="22"/>
                <w:szCs w:val="22"/>
              </w:rPr>
              <w:t xml:space="preserve"> значения</w:t>
            </w:r>
            <w:bookmarkStart w:id="0" w:name="_GoBack"/>
            <w:bookmarkEnd w:id="0"/>
            <w:r w:rsidR="004557FE" w:rsidRPr="0035444F">
              <w:rPr>
                <w:sz w:val="22"/>
                <w:szCs w:val="22"/>
              </w:rPr>
              <w:t xml:space="preserve"> показателя </w:t>
            </w:r>
            <w:r w:rsidR="004557FE" w:rsidRPr="0035444F">
              <w:rPr>
                <w:sz w:val="22"/>
                <w:szCs w:val="22"/>
              </w:rPr>
              <w:lastRenderedPageBreak/>
              <w:t>обусловлено значительным ростом преступлений, связанных с дистанционными мошенничествами</w:t>
            </w:r>
            <w:r w:rsidR="0035444F" w:rsidRPr="0035444F">
              <w:rPr>
                <w:sz w:val="22"/>
                <w:szCs w:val="22"/>
              </w:rPr>
              <w:t>, а также увеличение</w:t>
            </w:r>
            <w:r w:rsidR="0035444F">
              <w:rPr>
                <w:sz w:val="22"/>
                <w:szCs w:val="22"/>
              </w:rPr>
              <w:t>м</w:t>
            </w:r>
            <w:r w:rsidR="0035444F" w:rsidRPr="0035444F">
              <w:rPr>
                <w:sz w:val="22"/>
                <w:szCs w:val="22"/>
              </w:rPr>
              <w:t xml:space="preserve"> количества возбужденных уголовных дел из незаконных постановлений об отказе в возбуждении уголовных дел</w:t>
            </w:r>
            <w:r w:rsidR="0035444F">
              <w:rPr>
                <w:sz w:val="22"/>
                <w:szCs w:val="22"/>
              </w:rPr>
              <w:t xml:space="preserve"> за 2019 г.</w:t>
            </w:r>
          </w:p>
        </w:tc>
      </w:tr>
      <w:tr w:rsidR="00920FEC" w:rsidRPr="00822A9B" w:rsidTr="0035444F">
        <w:trPr>
          <w:trHeight w:val="285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399" w:type="dxa"/>
          </w:tcPr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Общая распространенность наркомании (на 100 тыс. населения)</w:t>
            </w:r>
          </w:p>
        </w:tc>
        <w:tc>
          <w:tcPr>
            <w:tcW w:w="850" w:type="dxa"/>
          </w:tcPr>
          <w:p w:rsidR="00920FEC" w:rsidRPr="00822A9B" w:rsidRDefault="008B759F" w:rsidP="00133DD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333,9</w:t>
            </w:r>
          </w:p>
        </w:tc>
        <w:tc>
          <w:tcPr>
            <w:tcW w:w="851" w:type="dxa"/>
          </w:tcPr>
          <w:p w:rsidR="00920FEC" w:rsidRPr="00822A9B" w:rsidRDefault="00A009D1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225,9</w:t>
            </w:r>
          </w:p>
        </w:tc>
        <w:tc>
          <w:tcPr>
            <w:tcW w:w="850" w:type="dxa"/>
          </w:tcPr>
          <w:p w:rsidR="00920FEC" w:rsidRPr="00822A9B" w:rsidRDefault="00A009D1" w:rsidP="00EF709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147,8</w:t>
            </w:r>
          </w:p>
        </w:tc>
        <w:tc>
          <w:tcPr>
            <w:tcW w:w="1985" w:type="dxa"/>
          </w:tcPr>
          <w:p w:rsidR="00920FEC" w:rsidRPr="00822A9B" w:rsidRDefault="00920FEC" w:rsidP="00CB4EBF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>=</w:t>
            </w:r>
            <w:r w:rsidRPr="00822A9B">
              <w:rPr>
                <w:sz w:val="22"/>
                <w:szCs w:val="22"/>
                <w:lang w:val="en-US"/>
              </w:rPr>
              <w:t>A</w:t>
            </w:r>
            <w:r w:rsidRPr="00822A9B">
              <w:rPr>
                <w:sz w:val="22"/>
                <w:szCs w:val="22"/>
              </w:rPr>
              <w:t>*100000/численность населения (</w:t>
            </w:r>
            <w:r w:rsidR="00A278BE">
              <w:rPr>
                <w:sz w:val="22"/>
                <w:szCs w:val="22"/>
              </w:rPr>
              <w:t>39</w:t>
            </w:r>
            <w:r w:rsidR="008B759F">
              <w:rPr>
                <w:sz w:val="22"/>
                <w:szCs w:val="22"/>
              </w:rPr>
              <w:t xml:space="preserve"> </w:t>
            </w:r>
            <w:r w:rsidR="00A278BE">
              <w:rPr>
                <w:sz w:val="22"/>
                <w:szCs w:val="22"/>
              </w:rPr>
              <w:t>831</w:t>
            </w:r>
            <w:r w:rsidRPr="00822A9B">
              <w:rPr>
                <w:sz w:val="22"/>
                <w:szCs w:val="22"/>
              </w:rPr>
              <w:t xml:space="preserve">), где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r w:rsidR="00CB4EBF" w:rsidRPr="00822A9B">
              <w:rPr>
                <w:sz w:val="22"/>
                <w:szCs w:val="22"/>
              </w:rPr>
              <w:t>– число</w:t>
            </w:r>
            <w:r w:rsidRPr="00822A9B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CB4EBF">
              <w:rPr>
                <w:sz w:val="22"/>
                <w:szCs w:val="22"/>
              </w:rPr>
              <w:t>90</w:t>
            </w:r>
            <w:r w:rsidRPr="00822A9B">
              <w:rPr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920FEC" w:rsidRPr="0035444F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35444F">
        <w:tc>
          <w:tcPr>
            <w:tcW w:w="3119" w:type="dxa"/>
            <w:gridSpan w:val="2"/>
          </w:tcPr>
          <w:p w:rsidR="00920FEC" w:rsidRPr="00822A9B" w:rsidRDefault="00920FEC" w:rsidP="00D443C3">
            <w:pPr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822A9B" w:rsidRDefault="006B7EBF" w:rsidP="000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1985" w:type="dxa"/>
          </w:tcPr>
          <w:p w:rsidR="00920FEC" w:rsidRPr="00822A9B" w:rsidRDefault="00920FEC">
            <w:pPr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35444F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Pr="004723FA" w:rsidRDefault="00920FEC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CB4EBF">
        <w:rPr>
          <w:sz w:val="26"/>
          <w:szCs w:val="26"/>
        </w:rPr>
        <w:t>2020 года</w:t>
      </w:r>
      <w:r w:rsidR="00277D21">
        <w:rPr>
          <w:sz w:val="26"/>
          <w:szCs w:val="26"/>
        </w:rPr>
        <w:t>:</w:t>
      </w:r>
      <w:r w:rsidRPr="004723FA">
        <w:rPr>
          <w:sz w:val="26"/>
          <w:szCs w:val="26"/>
        </w:rPr>
        <w:t xml:space="preserve"> </w:t>
      </w:r>
    </w:p>
    <w:p w:rsidR="00920FEC" w:rsidRPr="004723FA" w:rsidRDefault="00920FEC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5A63C1">
        <w:rPr>
          <w:sz w:val="26"/>
          <w:szCs w:val="26"/>
        </w:rPr>
        <w:t>2020 года</w:t>
      </w:r>
      <w:r w:rsidRPr="004723FA">
        <w:rPr>
          <w:sz w:val="26"/>
          <w:szCs w:val="26"/>
        </w:rPr>
        <w:t xml:space="preserve"> муниципальной программой не предусмотрены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</w:t>
      </w:r>
      <w:r w:rsidR="00822A9B" w:rsidRPr="004723FA">
        <w:rPr>
          <w:sz w:val="26"/>
          <w:szCs w:val="26"/>
        </w:rPr>
        <w:t xml:space="preserve">иципальной программы по итогам </w:t>
      </w:r>
      <w:r w:rsidR="005A63C1">
        <w:rPr>
          <w:sz w:val="26"/>
          <w:szCs w:val="26"/>
        </w:rPr>
        <w:t>2020 года</w:t>
      </w:r>
      <w:r w:rsidRPr="004723FA">
        <w:rPr>
          <w:sz w:val="26"/>
          <w:szCs w:val="26"/>
        </w:rPr>
        <w:t>:</w:t>
      </w:r>
    </w:p>
    <w:p w:rsidR="004723FA" w:rsidRPr="004723FA" w:rsidRDefault="00920FEC" w:rsidP="00A278BE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23FA">
        <w:rPr>
          <w:rFonts w:ascii="Times New Roman" w:hAnsi="Times New Roman" w:cs="Times New Roman"/>
          <w:sz w:val="26"/>
          <w:szCs w:val="26"/>
        </w:rPr>
        <w:t>В 20</w:t>
      </w:r>
      <w:r w:rsidR="008B759F">
        <w:rPr>
          <w:rFonts w:ascii="Times New Roman" w:hAnsi="Times New Roman" w:cs="Times New Roman"/>
          <w:sz w:val="26"/>
          <w:szCs w:val="26"/>
        </w:rPr>
        <w:t>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году заключен</w:t>
      </w:r>
      <w:r w:rsidR="00073289">
        <w:rPr>
          <w:rFonts w:ascii="Times New Roman" w:hAnsi="Times New Roman" w:cs="Times New Roman"/>
          <w:sz w:val="26"/>
          <w:szCs w:val="26"/>
        </w:rPr>
        <w:t>ы</w:t>
      </w:r>
      <w:r w:rsidRPr="004723FA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073289">
        <w:rPr>
          <w:rFonts w:ascii="Times New Roman" w:hAnsi="Times New Roman" w:cs="Times New Roman"/>
          <w:sz w:val="26"/>
          <w:szCs w:val="26"/>
        </w:rPr>
        <w:t>я</w:t>
      </w:r>
      <w:r w:rsidRPr="004723FA">
        <w:rPr>
          <w:rFonts w:ascii="Times New Roman" w:hAnsi="Times New Roman" w:cs="Times New Roman"/>
          <w:sz w:val="26"/>
          <w:szCs w:val="26"/>
        </w:rPr>
        <w:t xml:space="preserve"> о предоставлении субсидии местно</w:t>
      </w:r>
      <w:r w:rsidR="00073289">
        <w:rPr>
          <w:rFonts w:ascii="Times New Roman" w:hAnsi="Times New Roman" w:cs="Times New Roman"/>
          <w:sz w:val="26"/>
          <w:szCs w:val="26"/>
        </w:rPr>
        <w:t xml:space="preserve">му бюджету из бюджета ХМАО-Югры №08 от 16.01.2020 г. на обеспечение </w:t>
      </w:r>
      <w:r w:rsidR="00073289">
        <w:rPr>
          <w:rFonts w:ascii="Times New Roman" w:hAnsi="Times New Roman" w:cs="Times New Roman"/>
          <w:sz w:val="26"/>
          <w:szCs w:val="26"/>
        </w:rPr>
        <w:lastRenderedPageBreak/>
        <w:t xml:space="preserve">функционирования и развития система видеонаблюдения в сфере общественного порядка из бюджета округа </w:t>
      </w:r>
      <w:r w:rsidR="002D02EC">
        <w:rPr>
          <w:rFonts w:ascii="Times New Roman" w:hAnsi="Times New Roman" w:cs="Times New Roman"/>
          <w:sz w:val="26"/>
          <w:szCs w:val="26"/>
        </w:rPr>
        <w:t xml:space="preserve">396,5 </w:t>
      </w:r>
      <w:proofErr w:type="spellStart"/>
      <w:r w:rsidR="002D02EC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2D02EC">
        <w:rPr>
          <w:rFonts w:ascii="Times New Roman" w:hAnsi="Times New Roman" w:cs="Times New Roman"/>
          <w:sz w:val="26"/>
          <w:szCs w:val="26"/>
        </w:rPr>
        <w:t>. из бюджета города 169,9</w:t>
      </w:r>
      <w:r w:rsidR="00335AF4">
        <w:rPr>
          <w:rFonts w:ascii="Times New Roman" w:hAnsi="Times New Roman" w:cs="Times New Roman"/>
          <w:sz w:val="26"/>
          <w:szCs w:val="26"/>
        </w:rPr>
        <w:t xml:space="preserve">. 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По состоянию на </w:t>
      </w:r>
      <w:r w:rsidR="005A63C1">
        <w:rPr>
          <w:rFonts w:ascii="Times New Roman" w:hAnsi="Times New Roman" w:cs="Times New Roman"/>
          <w:color w:val="000000"/>
          <w:sz w:val="26"/>
          <w:szCs w:val="26"/>
        </w:rPr>
        <w:t>31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A63C1">
        <w:rPr>
          <w:rFonts w:ascii="Times New Roman" w:hAnsi="Times New Roman" w:cs="Times New Roman"/>
          <w:color w:val="000000"/>
          <w:sz w:val="26"/>
          <w:szCs w:val="26"/>
        </w:rPr>
        <w:t>декабр</w:t>
      </w:r>
      <w:r w:rsidR="00335AF4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335AF4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года реализовано </w:t>
      </w:r>
      <w:r w:rsidR="005A63C1">
        <w:rPr>
          <w:rFonts w:ascii="Times New Roman" w:hAnsi="Times New Roman" w:cs="Times New Roman"/>
          <w:color w:val="000000"/>
          <w:sz w:val="26"/>
          <w:szCs w:val="26"/>
        </w:rPr>
        <w:t xml:space="preserve">100 % </w:t>
      </w:r>
      <w:r w:rsidR="00335AF4" w:rsidRPr="004723FA">
        <w:rPr>
          <w:rFonts w:ascii="Times New Roman" w:hAnsi="Times New Roman" w:cs="Times New Roman"/>
          <w:color w:val="000000"/>
          <w:sz w:val="26"/>
          <w:szCs w:val="26"/>
        </w:rPr>
        <w:t>денежных средств</w:t>
      </w:r>
      <w:r w:rsidR="00335AF4">
        <w:rPr>
          <w:rFonts w:ascii="Times New Roman" w:hAnsi="Times New Roman" w:cs="Times New Roman"/>
          <w:sz w:val="26"/>
          <w:szCs w:val="26"/>
        </w:rPr>
        <w:t>.</w:t>
      </w:r>
      <w:r w:rsidR="002D02EC">
        <w:rPr>
          <w:rFonts w:ascii="Times New Roman" w:hAnsi="Times New Roman" w:cs="Times New Roman"/>
          <w:sz w:val="26"/>
          <w:szCs w:val="26"/>
        </w:rPr>
        <w:t xml:space="preserve"> </w:t>
      </w:r>
      <w:r w:rsidRPr="004723FA">
        <w:rPr>
          <w:rFonts w:ascii="Times New Roman" w:hAnsi="Times New Roman" w:cs="Times New Roman"/>
          <w:sz w:val="26"/>
          <w:szCs w:val="26"/>
        </w:rPr>
        <w:t xml:space="preserve">№ 25 от </w:t>
      </w:r>
      <w:r w:rsidR="002D02EC">
        <w:rPr>
          <w:rFonts w:ascii="Times New Roman" w:hAnsi="Times New Roman" w:cs="Times New Roman"/>
          <w:sz w:val="26"/>
          <w:szCs w:val="26"/>
        </w:rPr>
        <w:t>16.01.2020</w:t>
      </w:r>
      <w:r w:rsidRPr="004723FA">
        <w:rPr>
          <w:rFonts w:ascii="Times New Roman" w:hAnsi="Times New Roman" w:cs="Times New Roman"/>
          <w:sz w:val="26"/>
          <w:szCs w:val="26"/>
        </w:rPr>
        <w:t xml:space="preserve"> г. на создание условий для деятельности народных дружин</w:t>
      </w:r>
      <w:r w:rsidR="00822A9B" w:rsidRPr="004723FA">
        <w:rPr>
          <w:rFonts w:ascii="Times New Roman" w:hAnsi="Times New Roman" w:cs="Times New Roman"/>
          <w:sz w:val="26"/>
          <w:szCs w:val="26"/>
        </w:rPr>
        <w:t xml:space="preserve"> на сумму 129,9 </w:t>
      </w:r>
      <w:proofErr w:type="spellStart"/>
      <w:r w:rsidR="00822A9B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822A9B" w:rsidRPr="004723FA">
        <w:rPr>
          <w:rFonts w:ascii="Times New Roman" w:hAnsi="Times New Roman" w:cs="Times New Roman"/>
          <w:sz w:val="26"/>
          <w:szCs w:val="26"/>
        </w:rPr>
        <w:t xml:space="preserve">., из них 90,9 – бюджет автономного округа, </w:t>
      </w:r>
      <w:r w:rsidR="004723FA" w:rsidRPr="004723FA">
        <w:rPr>
          <w:rFonts w:ascii="Times New Roman" w:hAnsi="Times New Roman" w:cs="Times New Roman"/>
          <w:sz w:val="26"/>
          <w:szCs w:val="26"/>
        </w:rPr>
        <w:t xml:space="preserve">39 </w:t>
      </w:r>
      <w:proofErr w:type="spellStart"/>
      <w:r w:rsidR="004723FA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4723FA" w:rsidRPr="004723FA">
        <w:rPr>
          <w:rFonts w:ascii="Times New Roman" w:hAnsi="Times New Roman" w:cs="Times New Roman"/>
          <w:sz w:val="26"/>
          <w:szCs w:val="26"/>
        </w:rPr>
        <w:t>. бюджет муниципального образования</w:t>
      </w:r>
      <w:r w:rsidRPr="004723FA">
        <w:rPr>
          <w:rFonts w:ascii="Times New Roman" w:hAnsi="Times New Roman" w:cs="Times New Roman"/>
          <w:sz w:val="26"/>
          <w:szCs w:val="26"/>
        </w:rPr>
        <w:t xml:space="preserve">.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По состоянию на </w:t>
      </w:r>
      <w:r w:rsidR="00277D21">
        <w:rPr>
          <w:rFonts w:ascii="Times New Roman" w:hAnsi="Times New Roman" w:cs="Times New Roman"/>
          <w:color w:val="000000"/>
          <w:sz w:val="26"/>
          <w:szCs w:val="26"/>
        </w:rPr>
        <w:t xml:space="preserve">31 декабря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8545C2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года реализовано </w:t>
      </w:r>
      <w:r w:rsidR="00277D21">
        <w:rPr>
          <w:rFonts w:ascii="Times New Roman" w:hAnsi="Times New Roman" w:cs="Times New Roman"/>
          <w:color w:val="000000"/>
          <w:sz w:val="26"/>
          <w:szCs w:val="26"/>
        </w:rPr>
        <w:t xml:space="preserve">100 %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денежных средств</w:t>
      </w:r>
      <w:r w:rsidR="00277D21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</w:t>
      </w:r>
      <w:r w:rsidR="00B52A99">
        <w:rPr>
          <w:sz w:val="26"/>
          <w:szCs w:val="26"/>
        </w:rPr>
        <w:t xml:space="preserve"> 2020 г.</w:t>
      </w:r>
      <w:r w:rsidR="00277D21">
        <w:rPr>
          <w:sz w:val="26"/>
          <w:szCs w:val="26"/>
        </w:rPr>
        <w:t>: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920FEC" w:rsidRDefault="00920FEC" w:rsidP="00AA5077">
      <w:pPr>
        <w:jc w:val="both"/>
        <w:rPr>
          <w:sz w:val="26"/>
          <w:szCs w:val="26"/>
        </w:rPr>
      </w:pPr>
    </w:p>
    <w:p w:rsidR="00F53EAC" w:rsidRPr="004723FA" w:rsidRDefault="00F53EAC" w:rsidP="00AA5077">
      <w:pPr>
        <w:jc w:val="both"/>
        <w:rPr>
          <w:sz w:val="26"/>
          <w:szCs w:val="26"/>
        </w:rPr>
      </w:pPr>
    </w:p>
    <w:sectPr w:rsidR="00F53EAC" w:rsidRPr="004723FA" w:rsidSect="00D22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60D9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783F"/>
    <w:rsid w:val="002A19BD"/>
    <w:rsid w:val="002A2F7C"/>
    <w:rsid w:val="002A727A"/>
    <w:rsid w:val="002B15CE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300F5D"/>
    <w:rsid w:val="00306FEB"/>
    <w:rsid w:val="00316D18"/>
    <w:rsid w:val="003242EA"/>
    <w:rsid w:val="003257D2"/>
    <w:rsid w:val="003266AD"/>
    <w:rsid w:val="00335AF4"/>
    <w:rsid w:val="00345856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1C29"/>
    <w:rsid w:val="004557FE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3CEE"/>
    <w:rsid w:val="00526187"/>
    <w:rsid w:val="00544FDB"/>
    <w:rsid w:val="00552D76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7060B"/>
    <w:rsid w:val="0068034F"/>
    <w:rsid w:val="0068128A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711007"/>
    <w:rsid w:val="00714692"/>
    <w:rsid w:val="00715CFF"/>
    <w:rsid w:val="0073328C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A4EB4"/>
    <w:rsid w:val="007B2ABF"/>
    <w:rsid w:val="007B3937"/>
    <w:rsid w:val="007B3CB2"/>
    <w:rsid w:val="007B4550"/>
    <w:rsid w:val="007D05B3"/>
    <w:rsid w:val="007D47CA"/>
    <w:rsid w:val="007D6998"/>
    <w:rsid w:val="007E5ABB"/>
    <w:rsid w:val="007F4BE5"/>
    <w:rsid w:val="00800202"/>
    <w:rsid w:val="0081006E"/>
    <w:rsid w:val="008109B3"/>
    <w:rsid w:val="0082102F"/>
    <w:rsid w:val="00822A9B"/>
    <w:rsid w:val="00837F26"/>
    <w:rsid w:val="008545C2"/>
    <w:rsid w:val="00855258"/>
    <w:rsid w:val="0085564D"/>
    <w:rsid w:val="00856030"/>
    <w:rsid w:val="00860AC1"/>
    <w:rsid w:val="008667D7"/>
    <w:rsid w:val="00876864"/>
    <w:rsid w:val="00880556"/>
    <w:rsid w:val="00895250"/>
    <w:rsid w:val="008A23E7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82B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2A99"/>
    <w:rsid w:val="00B56B85"/>
    <w:rsid w:val="00B606D7"/>
    <w:rsid w:val="00B63E99"/>
    <w:rsid w:val="00B80CE6"/>
    <w:rsid w:val="00B85A23"/>
    <w:rsid w:val="00B91B3B"/>
    <w:rsid w:val="00BA0BC0"/>
    <w:rsid w:val="00BA4E54"/>
    <w:rsid w:val="00BB5F4F"/>
    <w:rsid w:val="00BC5DDA"/>
    <w:rsid w:val="00BE258E"/>
    <w:rsid w:val="00BE4A8B"/>
    <w:rsid w:val="00BE7F89"/>
    <w:rsid w:val="00BF168B"/>
    <w:rsid w:val="00C02BC3"/>
    <w:rsid w:val="00C07D27"/>
    <w:rsid w:val="00C147FA"/>
    <w:rsid w:val="00C22105"/>
    <w:rsid w:val="00C425BD"/>
    <w:rsid w:val="00C4424F"/>
    <w:rsid w:val="00C57C97"/>
    <w:rsid w:val="00C714AC"/>
    <w:rsid w:val="00C76FCA"/>
    <w:rsid w:val="00C77B12"/>
    <w:rsid w:val="00C83926"/>
    <w:rsid w:val="00C83A98"/>
    <w:rsid w:val="00C85813"/>
    <w:rsid w:val="00C93DD1"/>
    <w:rsid w:val="00CB4EBF"/>
    <w:rsid w:val="00CC28F3"/>
    <w:rsid w:val="00CC518F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815D2"/>
    <w:rsid w:val="00E91DFE"/>
    <w:rsid w:val="00EB06E0"/>
    <w:rsid w:val="00EB4361"/>
    <w:rsid w:val="00EB4F73"/>
    <w:rsid w:val="00ED2B61"/>
    <w:rsid w:val="00EE0C4B"/>
    <w:rsid w:val="00EE2FF1"/>
    <w:rsid w:val="00EF2368"/>
    <w:rsid w:val="00EF7091"/>
    <w:rsid w:val="00EF75B9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Татьяна Каменева</cp:lastModifiedBy>
  <cp:revision>6</cp:revision>
  <cp:lastPrinted>2019-04-12T12:27:00Z</cp:lastPrinted>
  <dcterms:created xsi:type="dcterms:W3CDTF">2021-01-18T12:25:00Z</dcterms:created>
  <dcterms:modified xsi:type="dcterms:W3CDTF">2021-01-22T10:50:00Z</dcterms:modified>
</cp:coreProperties>
</file>